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5D5" w:rsidRPr="007A03B9" w:rsidRDefault="00D761EC" w:rsidP="00D761EC">
      <w:pPr>
        <w:jc w:val="center"/>
      </w:pPr>
      <w:r w:rsidRPr="007A03B9">
        <w:rPr>
          <w:noProof/>
        </w:rPr>
        <w:drawing>
          <wp:inline distT="0" distB="0" distL="0" distR="0">
            <wp:extent cx="1545336" cy="822960"/>
            <wp:effectExtent l="0" t="0" r="0" b="0"/>
            <wp:docPr id="1" name="Picture 0" descr="PP logo BW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 logo BW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5336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61EC" w:rsidRPr="00AD226A" w:rsidRDefault="00AD226A" w:rsidP="00D761EC">
      <w:pPr>
        <w:spacing w:after="0"/>
        <w:jc w:val="center"/>
        <w:rPr>
          <w:b/>
          <w:sz w:val="40"/>
          <w:szCs w:val="40"/>
        </w:rPr>
      </w:pPr>
      <w:r w:rsidRPr="00AD226A">
        <w:rPr>
          <w:b/>
          <w:sz w:val="40"/>
          <w:szCs w:val="40"/>
        </w:rPr>
        <w:t xml:space="preserve">Outreach </w:t>
      </w:r>
      <w:r w:rsidR="00CD6BD0" w:rsidRPr="00AD226A">
        <w:rPr>
          <w:b/>
          <w:sz w:val="40"/>
          <w:szCs w:val="40"/>
        </w:rPr>
        <w:t xml:space="preserve">Youth Services </w:t>
      </w:r>
      <w:r w:rsidR="00361C84" w:rsidRPr="00AD226A">
        <w:rPr>
          <w:b/>
          <w:sz w:val="40"/>
          <w:szCs w:val="40"/>
        </w:rPr>
        <w:t>Advocate</w:t>
      </w:r>
    </w:p>
    <w:tbl>
      <w:tblPr>
        <w:tblStyle w:val="LightShading"/>
        <w:tblW w:w="0" w:type="auto"/>
        <w:jc w:val="center"/>
        <w:tblLook w:val="0600" w:firstRow="0" w:lastRow="0" w:firstColumn="0" w:lastColumn="0" w:noHBand="1" w:noVBand="1"/>
      </w:tblPr>
      <w:tblGrid>
        <w:gridCol w:w="4698"/>
        <w:gridCol w:w="4878"/>
      </w:tblGrid>
      <w:tr w:rsidR="00DA72DA" w:rsidRPr="007A03B9" w:rsidTr="00DA72DA">
        <w:trPr>
          <w:trHeight w:val="432"/>
          <w:jc w:val="center"/>
        </w:trPr>
        <w:tc>
          <w:tcPr>
            <w:tcW w:w="4698" w:type="dxa"/>
          </w:tcPr>
          <w:p w:rsidR="00DA72DA" w:rsidRPr="007A03B9" w:rsidRDefault="00DA72DA" w:rsidP="00DA72DA">
            <w:pPr>
              <w:rPr>
                <w:b/>
              </w:rPr>
            </w:pPr>
            <w:r w:rsidRPr="007A03B9">
              <w:rPr>
                <w:b/>
              </w:rPr>
              <w:t>Position reports directly to:</w:t>
            </w:r>
          </w:p>
        </w:tc>
        <w:tc>
          <w:tcPr>
            <w:tcW w:w="4878" w:type="dxa"/>
          </w:tcPr>
          <w:p w:rsidR="00DA72DA" w:rsidRPr="007A03B9" w:rsidRDefault="00DA72DA" w:rsidP="00DA72DA">
            <w:r>
              <w:t>Director</w:t>
            </w:r>
            <w:r w:rsidR="00612919">
              <w:t xml:space="preserve"> of Education and Youth Services</w:t>
            </w:r>
          </w:p>
          <w:p w:rsidR="00DA72DA" w:rsidRPr="007A03B9" w:rsidRDefault="00DA72DA" w:rsidP="00DA72DA"/>
        </w:tc>
      </w:tr>
      <w:tr w:rsidR="00DA72DA" w:rsidRPr="007A03B9" w:rsidTr="00DA72DA">
        <w:trPr>
          <w:trHeight w:val="432"/>
          <w:jc w:val="center"/>
        </w:trPr>
        <w:tc>
          <w:tcPr>
            <w:tcW w:w="4698" w:type="dxa"/>
          </w:tcPr>
          <w:p w:rsidR="00DA72DA" w:rsidRDefault="00DA72DA" w:rsidP="00DA72DA">
            <w:pPr>
              <w:contextualSpacing/>
              <w:rPr>
                <w:b/>
              </w:rPr>
            </w:pPr>
            <w:r>
              <w:rPr>
                <w:b/>
              </w:rPr>
              <w:t>Schedule and o</w:t>
            </w:r>
            <w:r w:rsidRPr="007A03B9">
              <w:rPr>
                <w:b/>
              </w:rPr>
              <w:t>vertime:</w:t>
            </w:r>
          </w:p>
          <w:p w:rsidR="00DA72DA" w:rsidRDefault="00DA72DA" w:rsidP="00DA72DA">
            <w:pPr>
              <w:contextualSpacing/>
              <w:rPr>
                <w:b/>
              </w:rPr>
            </w:pPr>
          </w:p>
          <w:p w:rsidR="00DA72DA" w:rsidRPr="007A03B9" w:rsidRDefault="00C061E2" w:rsidP="00C061E2">
            <w:pPr>
              <w:contextualSpacing/>
              <w:rPr>
                <w:b/>
              </w:rPr>
            </w:pPr>
            <w:r>
              <w:rPr>
                <w:b/>
              </w:rPr>
              <w:t>Starting p</w:t>
            </w:r>
            <w:r w:rsidR="00DA72DA">
              <w:rPr>
                <w:b/>
              </w:rPr>
              <w:t xml:space="preserve">ay </w:t>
            </w:r>
            <w:r w:rsidR="004D4007">
              <w:rPr>
                <w:b/>
              </w:rPr>
              <w:t>r</w:t>
            </w:r>
            <w:r w:rsidR="00960EBB">
              <w:rPr>
                <w:b/>
              </w:rPr>
              <w:t>ate</w:t>
            </w:r>
            <w:r w:rsidR="00DA72DA">
              <w:rPr>
                <w:b/>
              </w:rPr>
              <w:t>:</w:t>
            </w:r>
          </w:p>
        </w:tc>
        <w:tc>
          <w:tcPr>
            <w:tcW w:w="4878" w:type="dxa"/>
          </w:tcPr>
          <w:p w:rsidR="00DA72DA" w:rsidRPr="007A03B9" w:rsidRDefault="002B38F0" w:rsidP="00DA72DA">
            <w:pPr>
              <w:contextualSpacing/>
            </w:pPr>
            <w:r>
              <w:t>Full-time M-F, hours as assigned;</w:t>
            </w:r>
            <w:r w:rsidR="00DA72DA">
              <w:t xml:space="preserve"> O</w:t>
            </w:r>
            <w:r w:rsidR="00DA72DA" w:rsidRPr="007A03B9">
              <w:t>vertime-eligible</w:t>
            </w:r>
          </w:p>
          <w:p w:rsidR="00DA72DA" w:rsidRDefault="00DA72DA" w:rsidP="00DA72DA">
            <w:pPr>
              <w:contextualSpacing/>
            </w:pPr>
          </w:p>
          <w:p w:rsidR="00DA72DA" w:rsidRPr="007A03B9" w:rsidRDefault="00960EBB" w:rsidP="00DA72DA">
            <w:pPr>
              <w:contextualSpacing/>
            </w:pPr>
            <w:r>
              <w:t>$15/hour</w:t>
            </w:r>
          </w:p>
        </w:tc>
      </w:tr>
    </w:tbl>
    <w:p w:rsidR="002B38F0" w:rsidRDefault="002B38F0" w:rsidP="003722B2">
      <w:pPr>
        <w:spacing w:after="0" w:line="240" w:lineRule="auto"/>
        <w:contextualSpacing/>
        <w:rPr>
          <w:b/>
          <w:sz w:val="28"/>
          <w:szCs w:val="28"/>
        </w:rPr>
      </w:pPr>
    </w:p>
    <w:p w:rsidR="00D761EC" w:rsidRPr="007A03B9" w:rsidRDefault="002A0AB9" w:rsidP="003722B2">
      <w:pPr>
        <w:spacing w:after="0" w:line="240" w:lineRule="auto"/>
        <w:contextualSpacing/>
      </w:pPr>
      <w:r>
        <w:rPr>
          <w:b/>
          <w:sz w:val="28"/>
          <w:szCs w:val="28"/>
        </w:rPr>
        <w:t xml:space="preserve">Recommended </w:t>
      </w:r>
      <w:r w:rsidR="003722B2" w:rsidRPr="007A03B9">
        <w:rPr>
          <w:b/>
          <w:sz w:val="28"/>
          <w:szCs w:val="28"/>
        </w:rPr>
        <w:t>Qualifications and Skills:</w:t>
      </w:r>
    </w:p>
    <w:p w:rsidR="00CE152F" w:rsidRDefault="00160943" w:rsidP="00CE152F">
      <w:pPr>
        <w:spacing w:after="0" w:line="240" w:lineRule="auto"/>
        <w:rPr>
          <w:rFonts w:cstheme="minorHAnsi"/>
        </w:rPr>
      </w:pPr>
      <w:r w:rsidRPr="00160943">
        <w:rPr>
          <w:rFonts w:cstheme="minorHAnsi"/>
        </w:rPr>
        <w:t>Degree or completed coursework in relevant area.</w:t>
      </w:r>
      <w:r w:rsidR="0062460F">
        <w:rPr>
          <w:rFonts w:cstheme="minorHAnsi"/>
        </w:rPr>
        <w:t xml:space="preserve"> </w:t>
      </w:r>
      <w:r>
        <w:rPr>
          <w:rFonts w:cstheme="minorHAnsi"/>
        </w:rPr>
        <w:t>E</w:t>
      </w:r>
      <w:r w:rsidR="0062460F">
        <w:rPr>
          <w:rFonts w:cstheme="minorHAnsi"/>
        </w:rPr>
        <w:t xml:space="preserve">xperience </w:t>
      </w:r>
      <w:r>
        <w:rPr>
          <w:rFonts w:cstheme="minorHAnsi"/>
        </w:rPr>
        <w:t>working with and providing</w:t>
      </w:r>
      <w:r w:rsidR="0062460F">
        <w:rPr>
          <w:rFonts w:cstheme="minorHAnsi"/>
        </w:rPr>
        <w:t xml:space="preserve"> service</w:t>
      </w:r>
      <w:r>
        <w:rPr>
          <w:rFonts w:cstheme="minorHAnsi"/>
        </w:rPr>
        <w:t>s</w:t>
      </w:r>
      <w:r w:rsidR="0062460F">
        <w:rPr>
          <w:rFonts w:cstheme="minorHAnsi"/>
        </w:rPr>
        <w:t xml:space="preserve"> to </w:t>
      </w:r>
      <w:r>
        <w:rPr>
          <w:rFonts w:cstheme="minorHAnsi"/>
        </w:rPr>
        <w:t>youth</w:t>
      </w:r>
      <w:r w:rsidR="0031500A">
        <w:rPr>
          <w:rFonts w:cstheme="minorHAnsi"/>
        </w:rPr>
        <w:t xml:space="preserve"> particularly childcare related.</w:t>
      </w:r>
      <w:r>
        <w:rPr>
          <w:rFonts w:cstheme="minorHAnsi"/>
        </w:rPr>
        <w:t xml:space="preserve"> </w:t>
      </w:r>
      <w:r w:rsidR="0031500A">
        <w:rPr>
          <w:rFonts w:cstheme="minorHAnsi"/>
        </w:rPr>
        <w:t>Must be r</w:t>
      </w:r>
      <w:r w:rsidR="00CE152F" w:rsidRPr="008F7023">
        <w:rPr>
          <w:rFonts w:cstheme="minorHAnsi"/>
        </w:rPr>
        <w:t>esponsible</w:t>
      </w:r>
      <w:r w:rsidR="0031500A">
        <w:rPr>
          <w:rFonts w:cstheme="minorHAnsi"/>
        </w:rPr>
        <w:t>,</w:t>
      </w:r>
      <w:r w:rsidR="00CE152F" w:rsidRPr="008F7023">
        <w:rPr>
          <w:rFonts w:cstheme="minorHAnsi"/>
        </w:rPr>
        <w:t xml:space="preserve"> reliable, energetic, and enjoy working with children. </w:t>
      </w:r>
      <w:r w:rsidR="0031500A" w:rsidRPr="00CB76B1">
        <w:rPr>
          <w:rFonts w:cstheme="minorHAnsi"/>
        </w:rPr>
        <w:t>Have familiarity with empowerment and feminist philosophies and principles and able to effectively utilize.</w:t>
      </w:r>
      <w:r w:rsidR="002A0AB9">
        <w:rPr>
          <w:rFonts w:cstheme="minorHAnsi"/>
        </w:rPr>
        <w:t xml:space="preserve"> </w:t>
      </w:r>
      <w:r w:rsidR="00CE152F">
        <w:rPr>
          <w:rFonts w:cstheme="minorHAnsi"/>
        </w:rPr>
        <w:t>An understanding of child development model and po</w:t>
      </w:r>
      <w:r w:rsidR="002A0AB9">
        <w:rPr>
          <w:rFonts w:cstheme="minorHAnsi"/>
        </w:rPr>
        <w:t>sitive discipline strategies</w:t>
      </w:r>
      <w:r w:rsidR="00CE152F">
        <w:rPr>
          <w:rFonts w:cstheme="minorHAnsi"/>
        </w:rPr>
        <w:t>.</w:t>
      </w:r>
      <w:r w:rsidR="00CE152F" w:rsidRPr="008F7023">
        <w:rPr>
          <w:rFonts w:cstheme="minorHAnsi"/>
        </w:rPr>
        <w:t xml:space="preserve"> </w:t>
      </w:r>
      <w:r w:rsidR="00CE152F">
        <w:rPr>
          <w:rFonts w:cstheme="minorHAnsi"/>
        </w:rPr>
        <w:t>Ability</w:t>
      </w:r>
      <w:r w:rsidR="00CE152F" w:rsidRPr="008F7023">
        <w:rPr>
          <w:rFonts w:cstheme="minorHAnsi"/>
        </w:rPr>
        <w:t xml:space="preserve"> to work well with others</w:t>
      </w:r>
      <w:r w:rsidR="002A0AB9">
        <w:rPr>
          <w:rFonts w:cstheme="minorHAnsi"/>
        </w:rPr>
        <w:t xml:space="preserve"> as well as independently</w:t>
      </w:r>
      <w:r w:rsidR="00CE152F" w:rsidRPr="008F7023">
        <w:rPr>
          <w:rFonts w:cstheme="minorHAnsi"/>
        </w:rPr>
        <w:t xml:space="preserve">. </w:t>
      </w:r>
      <w:r w:rsidR="002A0AB9">
        <w:rPr>
          <w:rFonts w:cstheme="minorHAnsi"/>
        </w:rPr>
        <w:t>M</w:t>
      </w:r>
      <w:r w:rsidR="00CE152F">
        <w:rPr>
          <w:rFonts w:cstheme="minorHAnsi"/>
        </w:rPr>
        <w:t>ust</w:t>
      </w:r>
      <w:r w:rsidR="00CE152F" w:rsidRPr="008F7023">
        <w:rPr>
          <w:rFonts w:cstheme="minorHAnsi"/>
        </w:rPr>
        <w:t xml:space="preserve"> pass a </w:t>
      </w:r>
      <w:r w:rsidR="00960EBB">
        <w:rPr>
          <w:rFonts w:cstheme="minorHAnsi"/>
        </w:rPr>
        <w:t xml:space="preserve">level 2 </w:t>
      </w:r>
      <w:r w:rsidR="00CE152F" w:rsidRPr="008F7023">
        <w:rPr>
          <w:rFonts w:cstheme="minorHAnsi"/>
        </w:rPr>
        <w:t>background</w:t>
      </w:r>
      <w:r w:rsidR="002A0AB9">
        <w:rPr>
          <w:rFonts w:cstheme="minorHAnsi"/>
        </w:rPr>
        <w:t xml:space="preserve"> screening and provide a v</w:t>
      </w:r>
      <w:r w:rsidR="00CE152F">
        <w:rPr>
          <w:rFonts w:cstheme="minorHAnsi"/>
        </w:rPr>
        <w:t>alid driver’s lice</w:t>
      </w:r>
      <w:r w:rsidR="002A0AB9">
        <w:rPr>
          <w:rFonts w:cstheme="minorHAnsi"/>
        </w:rPr>
        <w:t xml:space="preserve">nse with a </w:t>
      </w:r>
      <w:r w:rsidR="00960EBB">
        <w:rPr>
          <w:rFonts w:cstheme="minorHAnsi"/>
        </w:rPr>
        <w:t>safe</w:t>
      </w:r>
      <w:r w:rsidR="002A0AB9">
        <w:rPr>
          <w:rFonts w:cstheme="minorHAnsi"/>
        </w:rPr>
        <w:t xml:space="preserve"> driving record</w:t>
      </w:r>
      <w:r w:rsidR="00CE152F">
        <w:rPr>
          <w:rFonts w:cstheme="minorHAnsi"/>
        </w:rPr>
        <w:t>.</w:t>
      </w:r>
      <w:r w:rsidR="00CE152F" w:rsidRPr="00A667A6">
        <w:rPr>
          <w:rFonts w:cstheme="minorHAnsi"/>
        </w:rPr>
        <w:t xml:space="preserve"> </w:t>
      </w:r>
      <w:r w:rsidR="00CE152F">
        <w:rPr>
          <w:rFonts w:cstheme="minorHAnsi"/>
        </w:rPr>
        <w:t xml:space="preserve">CPR </w:t>
      </w:r>
      <w:r w:rsidR="002A0AB9">
        <w:rPr>
          <w:rFonts w:cstheme="minorHAnsi"/>
        </w:rPr>
        <w:t>c</w:t>
      </w:r>
      <w:r w:rsidR="00CE152F">
        <w:rPr>
          <w:rFonts w:cstheme="minorHAnsi"/>
        </w:rPr>
        <w:t xml:space="preserve">ertification </w:t>
      </w:r>
      <w:r w:rsidR="002A0AB9">
        <w:rPr>
          <w:rFonts w:cstheme="minorHAnsi"/>
        </w:rPr>
        <w:t>r</w:t>
      </w:r>
      <w:r w:rsidR="00CE152F">
        <w:rPr>
          <w:rFonts w:cstheme="minorHAnsi"/>
        </w:rPr>
        <w:t>equired.</w:t>
      </w:r>
    </w:p>
    <w:p w:rsidR="000C2A11" w:rsidRPr="00E8621C" w:rsidRDefault="000C2A11" w:rsidP="00E8621C">
      <w:pPr>
        <w:spacing w:after="0" w:line="240" w:lineRule="auto"/>
        <w:rPr>
          <w:bCs/>
        </w:rPr>
      </w:pPr>
    </w:p>
    <w:p w:rsidR="003722B2" w:rsidRPr="007A03B9" w:rsidRDefault="003722B2" w:rsidP="003722B2">
      <w:pPr>
        <w:pStyle w:val="BodyText"/>
        <w:rPr>
          <w:rFonts w:asciiTheme="minorHAnsi" w:hAnsiTheme="minorHAnsi"/>
          <w:sz w:val="28"/>
          <w:szCs w:val="28"/>
        </w:rPr>
      </w:pPr>
      <w:r w:rsidRPr="007A03B9">
        <w:rPr>
          <w:rFonts w:asciiTheme="minorHAnsi" w:hAnsiTheme="minorHAnsi"/>
          <w:sz w:val="28"/>
          <w:szCs w:val="28"/>
        </w:rPr>
        <w:t>Physical Requirements:</w:t>
      </w:r>
    </w:p>
    <w:p w:rsidR="00D66D30" w:rsidRDefault="00D66D30" w:rsidP="00D66D30">
      <w:pPr>
        <w:spacing w:after="0" w:line="240" w:lineRule="auto"/>
        <w:rPr>
          <w:color w:val="000000"/>
        </w:rPr>
      </w:pPr>
      <w:r>
        <w:rPr>
          <w:color w:val="000000"/>
        </w:rPr>
        <w:t>Ability to:</w:t>
      </w:r>
    </w:p>
    <w:p w:rsidR="00D66D30" w:rsidRDefault="00D66D30" w:rsidP="00D66D30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M</w:t>
      </w:r>
      <w:r w:rsidRPr="00E208A1">
        <w:rPr>
          <w:rFonts w:asciiTheme="minorHAnsi" w:hAnsiTheme="minorHAnsi" w:cstheme="minorHAnsi"/>
          <w:color w:val="000000"/>
          <w:sz w:val="22"/>
          <w:szCs w:val="22"/>
        </w:rPr>
        <w:t>ove about the Outreach and Residential properties</w:t>
      </w:r>
    </w:p>
    <w:p w:rsidR="00D66D30" w:rsidRPr="00B40E16" w:rsidRDefault="00D66D30" w:rsidP="00D66D30">
      <w:pPr>
        <w:numPr>
          <w:ilvl w:val="0"/>
          <w:numId w:val="24"/>
        </w:numPr>
        <w:spacing w:after="0" w:line="240" w:lineRule="auto"/>
        <w:rPr>
          <w:color w:val="000000"/>
        </w:rPr>
      </w:pPr>
      <w:r>
        <w:rPr>
          <w:color w:val="000000"/>
        </w:rPr>
        <w:t>Present to youth, adult participants and community partners both as individuals and groups</w:t>
      </w:r>
    </w:p>
    <w:p w:rsidR="00D66D30" w:rsidRPr="00B40E16" w:rsidRDefault="00D66D30" w:rsidP="00D66D30">
      <w:pPr>
        <w:numPr>
          <w:ilvl w:val="0"/>
          <w:numId w:val="24"/>
        </w:numPr>
        <w:spacing w:after="0" w:line="240" w:lineRule="auto"/>
        <w:rPr>
          <w:color w:val="000000"/>
        </w:rPr>
      </w:pPr>
      <w:r w:rsidRPr="00B40E16">
        <w:rPr>
          <w:color w:val="000000"/>
        </w:rPr>
        <w:t>Drive agency vehicles</w:t>
      </w:r>
      <w:r>
        <w:rPr>
          <w:color w:val="000000"/>
        </w:rPr>
        <w:t>, and transport participants</w:t>
      </w:r>
      <w:r w:rsidRPr="00B40E16">
        <w:rPr>
          <w:color w:val="000000"/>
        </w:rPr>
        <w:t xml:space="preserve"> as assigned</w:t>
      </w:r>
      <w:r w:rsidR="00960EBB">
        <w:rPr>
          <w:color w:val="000000"/>
        </w:rPr>
        <w:t>, this requires a 3 year driving history report for insurance clearance</w:t>
      </w:r>
    </w:p>
    <w:p w:rsidR="00D66D30" w:rsidRPr="00B40E16" w:rsidRDefault="00D66D30" w:rsidP="00D66D30">
      <w:pPr>
        <w:numPr>
          <w:ilvl w:val="0"/>
          <w:numId w:val="24"/>
        </w:numPr>
        <w:spacing w:after="0" w:line="240" w:lineRule="auto"/>
        <w:rPr>
          <w:color w:val="000000"/>
        </w:rPr>
      </w:pPr>
      <w:r w:rsidRPr="00B40E16">
        <w:rPr>
          <w:color w:val="000000"/>
        </w:rPr>
        <w:t>Sit at a desk or work station for up to 6 hours</w:t>
      </w:r>
    </w:p>
    <w:p w:rsidR="00D66D30" w:rsidRPr="00B40E16" w:rsidRDefault="00D66D30" w:rsidP="00D66D30">
      <w:pPr>
        <w:numPr>
          <w:ilvl w:val="0"/>
          <w:numId w:val="24"/>
        </w:numPr>
        <w:spacing w:after="0" w:line="240" w:lineRule="auto"/>
        <w:rPr>
          <w:color w:val="000000"/>
        </w:rPr>
      </w:pPr>
      <w:r w:rsidRPr="00B40E16">
        <w:rPr>
          <w:color w:val="000000"/>
        </w:rPr>
        <w:t xml:space="preserve">Participate in light </w:t>
      </w:r>
      <w:r>
        <w:rPr>
          <w:color w:val="000000"/>
        </w:rPr>
        <w:t xml:space="preserve">to moderate </w:t>
      </w:r>
      <w:r w:rsidRPr="00B40E16">
        <w:rPr>
          <w:color w:val="000000"/>
        </w:rPr>
        <w:t xml:space="preserve">lifting, cleaning/sanitizing and </w:t>
      </w:r>
      <w:r>
        <w:rPr>
          <w:color w:val="000000"/>
        </w:rPr>
        <w:t>upkeep of supplies and facilities</w:t>
      </w:r>
    </w:p>
    <w:p w:rsidR="00D66D30" w:rsidRPr="00B40E16" w:rsidRDefault="00D66D30" w:rsidP="00D66D30">
      <w:pPr>
        <w:numPr>
          <w:ilvl w:val="0"/>
          <w:numId w:val="24"/>
        </w:numPr>
        <w:spacing w:after="0" w:line="240" w:lineRule="auto"/>
        <w:rPr>
          <w:color w:val="000000"/>
        </w:rPr>
      </w:pPr>
      <w:r w:rsidRPr="00B40E16">
        <w:rPr>
          <w:color w:val="000000"/>
        </w:rPr>
        <w:t>Operate (including basic troubleshooting) computers, printers and other agency technology</w:t>
      </w:r>
    </w:p>
    <w:p w:rsidR="00D66D30" w:rsidRDefault="00FE1249" w:rsidP="00FE1249">
      <w:pPr>
        <w:tabs>
          <w:tab w:val="left" w:pos="4440"/>
        </w:tabs>
        <w:spacing w:after="0" w:line="240" w:lineRule="auto"/>
        <w:rPr>
          <w:color w:val="000000"/>
        </w:rPr>
      </w:pPr>
      <w:r>
        <w:rPr>
          <w:color w:val="000000"/>
        </w:rPr>
        <w:tab/>
      </w:r>
    </w:p>
    <w:p w:rsidR="00AD226A" w:rsidRPr="00AD226A" w:rsidRDefault="003722B2" w:rsidP="00AD226A">
      <w:pPr>
        <w:spacing w:after="0" w:line="240" w:lineRule="auto"/>
        <w:rPr>
          <w:b/>
          <w:sz w:val="28"/>
          <w:szCs w:val="28"/>
        </w:rPr>
      </w:pPr>
      <w:r w:rsidRPr="00AD226A">
        <w:rPr>
          <w:b/>
          <w:sz w:val="28"/>
          <w:szCs w:val="28"/>
        </w:rPr>
        <w:t>Principal Job Duties</w:t>
      </w:r>
    </w:p>
    <w:p w:rsidR="008D5C5E" w:rsidRPr="008D5C5E" w:rsidRDefault="008D5C5E" w:rsidP="008D5C5E">
      <w:pPr>
        <w:pStyle w:val="BodyTextIndent2"/>
        <w:numPr>
          <w:ilvl w:val="0"/>
          <w:numId w:val="16"/>
        </w:numPr>
        <w:spacing w:line="240" w:lineRule="auto"/>
        <w:contextualSpacing/>
        <w:rPr>
          <w:rFonts w:eastAsia="Times New Roman" w:cstheme="minorHAnsi"/>
          <w:snapToGrid w:val="0"/>
        </w:rPr>
      </w:pPr>
      <w:r w:rsidRPr="008D5C5E">
        <w:rPr>
          <w:rFonts w:eastAsia="Times New Roman" w:cstheme="minorHAnsi"/>
          <w:snapToGrid w:val="0"/>
        </w:rPr>
        <w:t>Plan and implement age-appropriate empowerment activities for youth support groups and program activities throughout agency service areas.</w:t>
      </w:r>
    </w:p>
    <w:p w:rsidR="001113DE" w:rsidRPr="00160943" w:rsidRDefault="001113DE" w:rsidP="002326E2">
      <w:pPr>
        <w:pStyle w:val="BodyTextIndent2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160943">
        <w:rPr>
          <w:rFonts w:cstheme="minorHAnsi"/>
        </w:rPr>
        <w:t xml:space="preserve">Provide support for other </w:t>
      </w:r>
      <w:r w:rsidR="008D5C5E">
        <w:rPr>
          <w:rFonts w:cstheme="minorHAnsi"/>
        </w:rPr>
        <w:t xml:space="preserve">education and youth programming </w:t>
      </w:r>
      <w:r w:rsidRPr="00160943">
        <w:rPr>
          <w:rFonts w:cstheme="minorHAnsi"/>
        </w:rPr>
        <w:t xml:space="preserve">as needed. </w:t>
      </w:r>
    </w:p>
    <w:p w:rsidR="006A1FD4" w:rsidRPr="00160943" w:rsidRDefault="006A1FD4" w:rsidP="002326E2">
      <w:pPr>
        <w:pStyle w:val="BodyTextIndent2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160943">
        <w:rPr>
          <w:rFonts w:cstheme="minorHAnsi"/>
        </w:rPr>
        <w:t>Provide childcare for par</w:t>
      </w:r>
      <w:r w:rsidR="008D5C5E">
        <w:rPr>
          <w:rFonts w:cstheme="minorHAnsi"/>
        </w:rPr>
        <w:t>ticipants</w:t>
      </w:r>
      <w:r w:rsidRPr="00160943">
        <w:rPr>
          <w:rFonts w:cstheme="minorHAnsi"/>
        </w:rPr>
        <w:t xml:space="preserve"> </w:t>
      </w:r>
      <w:r w:rsidR="00AC3939" w:rsidRPr="00160943">
        <w:rPr>
          <w:rFonts w:cstheme="minorHAnsi"/>
        </w:rPr>
        <w:t xml:space="preserve">as </w:t>
      </w:r>
      <w:r w:rsidR="008D5C5E">
        <w:rPr>
          <w:rFonts w:cstheme="minorHAnsi"/>
        </w:rPr>
        <w:t>scheduling</w:t>
      </w:r>
      <w:r w:rsidR="00AC3939" w:rsidRPr="00160943">
        <w:rPr>
          <w:rFonts w:cstheme="minorHAnsi"/>
        </w:rPr>
        <w:t xml:space="preserve"> allows.</w:t>
      </w:r>
    </w:p>
    <w:p w:rsidR="008D5C5E" w:rsidRPr="00880005" w:rsidRDefault="008D5C5E" w:rsidP="008D5C5E">
      <w:pPr>
        <w:pStyle w:val="BodyTextIndent2"/>
        <w:numPr>
          <w:ilvl w:val="0"/>
          <w:numId w:val="16"/>
        </w:numPr>
        <w:spacing w:after="0" w:line="240" w:lineRule="auto"/>
      </w:pPr>
      <w:r>
        <w:t>Complete youth risk assessments and other related documentation within required timeframes.</w:t>
      </w:r>
    </w:p>
    <w:p w:rsidR="008D5C5E" w:rsidRDefault="008D5C5E" w:rsidP="008D5C5E">
      <w:pPr>
        <w:pStyle w:val="ListParagraph"/>
        <w:numPr>
          <w:ilvl w:val="0"/>
          <w:numId w:val="1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Potentially identify and work</w:t>
      </w:r>
      <w:r w:rsidRPr="00CB76B1">
        <w:rPr>
          <w:rFonts w:asciiTheme="minorHAnsi" w:hAnsiTheme="minorHAnsi"/>
          <w:sz w:val="22"/>
          <w:szCs w:val="22"/>
        </w:rPr>
        <w:t xml:space="preserve"> with youth who may have been victims of physical, sexual, and/or emotional abuse as well as neglect, and </w:t>
      </w:r>
      <w:r>
        <w:rPr>
          <w:rFonts w:asciiTheme="minorHAnsi" w:hAnsiTheme="minorHAnsi"/>
          <w:sz w:val="22"/>
          <w:szCs w:val="22"/>
        </w:rPr>
        <w:t>appropriately coordinate</w:t>
      </w:r>
      <w:r w:rsidRPr="00CB76B1">
        <w:rPr>
          <w:rFonts w:asciiTheme="minorHAnsi" w:hAnsiTheme="minorHAnsi"/>
          <w:sz w:val="22"/>
          <w:szCs w:val="22"/>
        </w:rPr>
        <w:t xml:space="preserve"> applicable services with leadership guidance.</w:t>
      </w:r>
    </w:p>
    <w:p w:rsidR="008D5C5E" w:rsidRDefault="008D5C5E" w:rsidP="008D5C5E">
      <w:pPr>
        <w:pStyle w:val="ListParagraph"/>
        <w:numPr>
          <w:ilvl w:val="0"/>
          <w:numId w:val="1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Coordinate parent/guardian/family support services with other staff to address needs that arise. </w:t>
      </w:r>
    </w:p>
    <w:p w:rsidR="008D5C5E" w:rsidRDefault="008D5C5E" w:rsidP="008D5C5E">
      <w:pPr>
        <w:pStyle w:val="ListParagraph"/>
        <w:numPr>
          <w:ilvl w:val="0"/>
          <w:numId w:val="1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Provide support, guidance, and referrals to parent/guardian/family as appropriate.</w:t>
      </w:r>
    </w:p>
    <w:p w:rsidR="008D5C5E" w:rsidRDefault="008D5C5E" w:rsidP="008D5C5E">
      <w:pPr>
        <w:pStyle w:val="ListParagraph"/>
        <w:numPr>
          <w:ilvl w:val="0"/>
          <w:numId w:val="16"/>
        </w:numPr>
        <w:rPr>
          <w:rFonts w:asciiTheme="minorHAnsi" w:hAnsiTheme="minorHAnsi"/>
          <w:sz w:val="22"/>
          <w:szCs w:val="22"/>
        </w:rPr>
      </w:pPr>
      <w:r w:rsidRPr="00E8621C">
        <w:rPr>
          <w:rFonts w:asciiTheme="minorHAnsi" w:hAnsiTheme="minorHAnsi"/>
          <w:sz w:val="22"/>
          <w:szCs w:val="22"/>
        </w:rPr>
        <w:t xml:space="preserve">Maintain accurate files (electronic </w:t>
      </w:r>
      <w:r>
        <w:rPr>
          <w:rFonts w:asciiTheme="minorHAnsi" w:hAnsiTheme="minorHAnsi"/>
          <w:sz w:val="22"/>
          <w:szCs w:val="22"/>
        </w:rPr>
        <w:t>and</w:t>
      </w:r>
      <w:r w:rsidRPr="00E8621C">
        <w:rPr>
          <w:rFonts w:asciiTheme="minorHAnsi" w:hAnsiTheme="minorHAnsi"/>
          <w:sz w:val="22"/>
          <w:szCs w:val="22"/>
        </w:rPr>
        <w:t xml:space="preserve"> paper) for all appropriate participants</w:t>
      </w:r>
      <w:r>
        <w:rPr>
          <w:rFonts w:asciiTheme="minorHAnsi" w:hAnsiTheme="minorHAnsi"/>
          <w:sz w:val="22"/>
          <w:szCs w:val="22"/>
        </w:rPr>
        <w:t xml:space="preserve"> within required timeframes</w:t>
      </w:r>
      <w:r w:rsidRPr="00E8621C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8D5C5E" w:rsidRPr="00E8621C" w:rsidRDefault="008D5C5E" w:rsidP="008D5C5E">
      <w:pPr>
        <w:pStyle w:val="ListParagraph"/>
        <w:numPr>
          <w:ilvl w:val="0"/>
          <w:numId w:val="1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Supervise</w:t>
      </w:r>
      <w:r w:rsidRPr="00E8621C">
        <w:rPr>
          <w:rFonts w:asciiTheme="minorHAnsi" w:hAnsiTheme="minorHAnsi"/>
          <w:sz w:val="22"/>
          <w:szCs w:val="22"/>
        </w:rPr>
        <w:t xml:space="preserve"> volunteers</w:t>
      </w:r>
      <w:r>
        <w:rPr>
          <w:rFonts w:asciiTheme="minorHAnsi" w:hAnsiTheme="minorHAnsi"/>
          <w:sz w:val="22"/>
          <w:szCs w:val="22"/>
        </w:rPr>
        <w:t xml:space="preserve">/interns with scheduling, facilitating check-ins, and giving performance feedback. </w:t>
      </w:r>
    </w:p>
    <w:p w:rsidR="008D5C5E" w:rsidRDefault="008D5C5E" w:rsidP="008D5C5E">
      <w:pPr>
        <w:pStyle w:val="ListParagraph"/>
        <w:numPr>
          <w:ilvl w:val="0"/>
          <w:numId w:val="16"/>
        </w:numPr>
        <w:snapToGrid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Maintain safe and organized environment for all participants. This includes keeping a regular cleaning schedule for the group room, play areas, playgrounds and storage areas. </w:t>
      </w:r>
    </w:p>
    <w:p w:rsidR="002B38F0" w:rsidRDefault="002B38F0" w:rsidP="007A03B9">
      <w:pPr>
        <w:pStyle w:val="BodyText"/>
        <w:rPr>
          <w:rFonts w:asciiTheme="minorHAnsi" w:hAnsiTheme="minorHAnsi"/>
          <w:sz w:val="28"/>
          <w:szCs w:val="28"/>
        </w:rPr>
      </w:pPr>
    </w:p>
    <w:p w:rsidR="002B38F0" w:rsidRDefault="002B38F0" w:rsidP="007A03B9">
      <w:pPr>
        <w:pStyle w:val="BodyText"/>
        <w:rPr>
          <w:rFonts w:asciiTheme="minorHAnsi" w:hAnsiTheme="minorHAnsi"/>
          <w:sz w:val="28"/>
          <w:szCs w:val="28"/>
        </w:rPr>
      </w:pPr>
    </w:p>
    <w:p w:rsidR="003722B2" w:rsidRPr="007A03B9" w:rsidRDefault="003722B2" w:rsidP="007A03B9">
      <w:pPr>
        <w:pStyle w:val="BodyText"/>
        <w:rPr>
          <w:rFonts w:asciiTheme="minorHAnsi" w:hAnsiTheme="minorHAnsi"/>
          <w:sz w:val="28"/>
          <w:szCs w:val="28"/>
        </w:rPr>
      </w:pPr>
      <w:r w:rsidRPr="007A03B9">
        <w:rPr>
          <w:rFonts w:asciiTheme="minorHAnsi" w:hAnsiTheme="minorHAnsi"/>
          <w:sz w:val="28"/>
          <w:szCs w:val="28"/>
        </w:rPr>
        <w:lastRenderedPageBreak/>
        <w:t>Secondary Job Duties</w:t>
      </w:r>
    </w:p>
    <w:p w:rsidR="00AD226A" w:rsidRPr="00D261A6" w:rsidRDefault="00AD226A" w:rsidP="00AD226A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D261A6">
        <w:rPr>
          <w:rFonts w:asciiTheme="minorHAnsi" w:hAnsiTheme="minorHAnsi" w:cstheme="minorHAnsi"/>
          <w:sz w:val="22"/>
          <w:szCs w:val="22"/>
        </w:rPr>
        <w:t>Serve as a representative with community partners whose primary efforts address youth issues and needs.</w:t>
      </w:r>
    </w:p>
    <w:p w:rsidR="00E8621C" w:rsidRPr="00E8621C" w:rsidRDefault="00E8621C" w:rsidP="00E8621C">
      <w:pPr>
        <w:pStyle w:val="ListParagraph"/>
        <w:numPr>
          <w:ilvl w:val="0"/>
          <w:numId w:val="17"/>
        </w:numPr>
        <w:rPr>
          <w:rFonts w:asciiTheme="minorHAnsi" w:hAnsiTheme="minorHAnsi"/>
          <w:sz w:val="22"/>
          <w:szCs w:val="22"/>
        </w:rPr>
      </w:pPr>
      <w:r w:rsidRPr="00E8621C">
        <w:rPr>
          <w:rFonts w:asciiTheme="minorHAnsi" w:hAnsiTheme="minorHAnsi"/>
          <w:sz w:val="22"/>
          <w:szCs w:val="22"/>
        </w:rPr>
        <w:t>Ma</w:t>
      </w:r>
      <w:r w:rsidR="00F578B1">
        <w:rPr>
          <w:rFonts w:asciiTheme="minorHAnsi" w:hAnsiTheme="minorHAnsi"/>
          <w:sz w:val="22"/>
          <w:szCs w:val="22"/>
        </w:rPr>
        <w:t xml:space="preserve">ke educational community presentations on domestic violence and agency services as needed/requested. </w:t>
      </w:r>
    </w:p>
    <w:p w:rsidR="00E8621C" w:rsidRPr="00E8621C" w:rsidRDefault="00E8621C" w:rsidP="00E8621C">
      <w:pPr>
        <w:pStyle w:val="ListParagraph"/>
        <w:numPr>
          <w:ilvl w:val="0"/>
          <w:numId w:val="17"/>
        </w:numPr>
        <w:rPr>
          <w:rFonts w:asciiTheme="minorHAnsi" w:hAnsiTheme="minorHAnsi"/>
          <w:sz w:val="22"/>
          <w:szCs w:val="22"/>
        </w:rPr>
      </w:pPr>
      <w:r w:rsidRPr="00E8621C">
        <w:rPr>
          <w:rFonts w:asciiTheme="minorHAnsi" w:hAnsiTheme="minorHAnsi"/>
          <w:sz w:val="22"/>
          <w:szCs w:val="22"/>
        </w:rPr>
        <w:t xml:space="preserve">Attend </w:t>
      </w:r>
      <w:r w:rsidR="00F578B1">
        <w:rPr>
          <w:rFonts w:asciiTheme="minorHAnsi" w:hAnsiTheme="minorHAnsi"/>
          <w:sz w:val="22"/>
          <w:szCs w:val="22"/>
        </w:rPr>
        <w:t xml:space="preserve">full </w:t>
      </w:r>
      <w:r w:rsidRPr="00E8621C">
        <w:rPr>
          <w:rFonts w:asciiTheme="minorHAnsi" w:hAnsiTheme="minorHAnsi"/>
          <w:sz w:val="22"/>
          <w:szCs w:val="22"/>
        </w:rPr>
        <w:t xml:space="preserve">staff meetings, trainings, and interagency meetings as </w:t>
      </w:r>
      <w:r w:rsidR="000C2A11">
        <w:rPr>
          <w:rFonts w:asciiTheme="minorHAnsi" w:hAnsiTheme="minorHAnsi"/>
          <w:sz w:val="22"/>
          <w:szCs w:val="22"/>
        </w:rPr>
        <w:t>requested/needed.</w:t>
      </w:r>
    </w:p>
    <w:p w:rsidR="00AD226A" w:rsidRDefault="00AD226A" w:rsidP="00AD226A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D261A6">
        <w:rPr>
          <w:rFonts w:asciiTheme="minorHAnsi" w:hAnsiTheme="minorHAnsi" w:cstheme="minorHAnsi"/>
          <w:sz w:val="22"/>
          <w:szCs w:val="22"/>
        </w:rPr>
        <w:t>Complete other duties as assigned by the Direct</w:t>
      </w:r>
      <w:r w:rsidR="00612919">
        <w:rPr>
          <w:rFonts w:asciiTheme="minorHAnsi" w:hAnsiTheme="minorHAnsi" w:cstheme="minorHAnsi"/>
          <w:sz w:val="22"/>
          <w:szCs w:val="22"/>
        </w:rPr>
        <w:t>or of Education &amp; Youth Services</w:t>
      </w:r>
      <w:r w:rsidRPr="00D261A6">
        <w:rPr>
          <w:rFonts w:asciiTheme="minorHAnsi" w:hAnsiTheme="minorHAnsi" w:cstheme="minorHAnsi"/>
          <w:sz w:val="22"/>
          <w:szCs w:val="22"/>
        </w:rPr>
        <w:t>.</w:t>
      </w:r>
    </w:p>
    <w:p w:rsidR="002B38F0" w:rsidRDefault="002B38F0" w:rsidP="002B38F0">
      <w:pPr>
        <w:rPr>
          <w:rFonts w:cstheme="minorHAnsi"/>
        </w:rPr>
      </w:pPr>
    </w:p>
    <w:p w:rsidR="002B38F0" w:rsidRPr="002B38F0" w:rsidRDefault="002B38F0" w:rsidP="002B38F0">
      <w:pPr>
        <w:rPr>
          <w:rFonts w:cstheme="minorHAnsi"/>
        </w:rPr>
      </w:pPr>
      <w:r w:rsidRPr="002B38F0">
        <w:rPr>
          <w:rFonts w:cstheme="minorHAnsi"/>
          <w:b/>
          <w:sz w:val="28"/>
          <w:szCs w:val="28"/>
        </w:rPr>
        <w:t xml:space="preserve">Please submit all resumes to </w:t>
      </w:r>
      <w:r>
        <w:rPr>
          <w:rFonts w:cstheme="minorHAnsi"/>
          <w:b/>
          <w:sz w:val="28"/>
          <w:szCs w:val="28"/>
        </w:rPr>
        <w:t xml:space="preserve">Hannah Thompson at </w:t>
      </w:r>
      <w:hyperlink r:id="rId8" w:history="1">
        <w:r w:rsidRPr="004229A2">
          <w:rPr>
            <w:rStyle w:val="Hyperlink"/>
            <w:rFonts w:cstheme="minorHAnsi"/>
            <w:b/>
            <w:sz w:val="28"/>
            <w:szCs w:val="28"/>
          </w:rPr>
          <w:t>hannaht@peacefulpaths.org</w:t>
        </w:r>
      </w:hyperlink>
      <w:r>
        <w:rPr>
          <w:rFonts w:cstheme="minorHAnsi"/>
          <w:b/>
          <w:sz w:val="28"/>
          <w:szCs w:val="28"/>
        </w:rPr>
        <w:t xml:space="preserve"> </w:t>
      </w:r>
      <w:bookmarkStart w:id="0" w:name="_GoBack"/>
      <w:bookmarkEnd w:id="0"/>
    </w:p>
    <w:sectPr w:rsidR="002B38F0" w:rsidRPr="002B38F0" w:rsidSect="00B356EE">
      <w:headerReference w:type="default" r:id="rId9"/>
      <w:footerReference w:type="default" r:id="rId10"/>
      <w:pgSz w:w="12240" w:h="15840"/>
      <w:pgMar w:top="45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7A6" w:rsidRDefault="00A667A6" w:rsidP="00D761EC">
      <w:pPr>
        <w:spacing w:after="0" w:line="240" w:lineRule="auto"/>
      </w:pPr>
      <w:r>
        <w:separator/>
      </w:r>
    </w:p>
  </w:endnote>
  <w:endnote w:type="continuationSeparator" w:id="0">
    <w:p w:rsidR="00A667A6" w:rsidRDefault="00A667A6" w:rsidP="00D76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7A6" w:rsidRPr="00AD226A" w:rsidRDefault="00960EBB" w:rsidP="00AD226A">
    <w:pPr>
      <w:pStyle w:val="Footer"/>
    </w:pPr>
    <w:r>
      <w:tab/>
    </w:r>
    <w:r>
      <w:tab/>
      <w:t>Revised 5/2024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7A6" w:rsidRDefault="00A667A6" w:rsidP="00D761EC">
      <w:pPr>
        <w:spacing w:after="0" w:line="240" w:lineRule="auto"/>
      </w:pPr>
      <w:r>
        <w:separator/>
      </w:r>
    </w:p>
  </w:footnote>
  <w:footnote w:type="continuationSeparator" w:id="0">
    <w:p w:rsidR="00A667A6" w:rsidRDefault="00A667A6" w:rsidP="00D76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7A6" w:rsidRDefault="00AD226A" w:rsidP="00AD226A">
    <w:pPr>
      <w:pStyle w:val="Header"/>
      <w:jc w:val="center"/>
    </w:pPr>
    <w:r w:rsidRPr="00AD226A">
      <w:t>Position</w:t>
    </w:r>
    <w:r w:rsidR="00A667A6" w:rsidRPr="00AD226A">
      <w:t xml:space="preserve"> Summary</w:t>
    </w:r>
  </w:p>
  <w:p w:rsidR="00D66D30" w:rsidRPr="00AD226A" w:rsidRDefault="00D66D30" w:rsidP="00AD226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sz w:val="24"/>
      </w:rPr>
    </w:lvl>
    <w:lvl w:ilvl="1">
      <w:start w:val="1"/>
      <w:numFmt w:val="upperLetter"/>
      <w:pStyle w:val="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9E6A61"/>
    <w:multiLevelType w:val="hybridMultilevel"/>
    <w:tmpl w:val="C50CF8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D0B5F"/>
    <w:multiLevelType w:val="hybridMultilevel"/>
    <w:tmpl w:val="C09C9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B306A"/>
    <w:multiLevelType w:val="hybridMultilevel"/>
    <w:tmpl w:val="FA02C51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98C7152"/>
    <w:multiLevelType w:val="singleLevel"/>
    <w:tmpl w:val="73B8F68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0AEF35F3"/>
    <w:multiLevelType w:val="hybridMultilevel"/>
    <w:tmpl w:val="E2940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6C5704"/>
    <w:multiLevelType w:val="hybridMultilevel"/>
    <w:tmpl w:val="64E046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4B7072"/>
    <w:multiLevelType w:val="hybridMultilevel"/>
    <w:tmpl w:val="0B82E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02DA5"/>
    <w:multiLevelType w:val="hybridMultilevel"/>
    <w:tmpl w:val="3A1A6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E0A4E"/>
    <w:multiLevelType w:val="hybridMultilevel"/>
    <w:tmpl w:val="E9A299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47CBD"/>
    <w:multiLevelType w:val="hybridMultilevel"/>
    <w:tmpl w:val="71A2C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EE180E"/>
    <w:multiLevelType w:val="hybridMultilevel"/>
    <w:tmpl w:val="B3A20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74F3D"/>
    <w:multiLevelType w:val="singleLevel"/>
    <w:tmpl w:val="04C07E2A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334F2860"/>
    <w:multiLevelType w:val="hybridMultilevel"/>
    <w:tmpl w:val="6BDA161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39930B64"/>
    <w:multiLevelType w:val="hybridMultilevel"/>
    <w:tmpl w:val="BF5A8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3777AD"/>
    <w:multiLevelType w:val="hybridMultilevel"/>
    <w:tmpl w:val="57C44D44"/>
    <w:lvl w:ilvl="0" w:tplc="34DE7E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3EE36E6"/>
    <w:multiLevelType w:val="hybridMultilevel"/>
    <w:tmpl w:val="C2108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6C2670"/>
    <w:multiLevelType w:val="hybridMultilevel"/>
    <w:tmpl w:val="9CAC07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ED2A38"/>
    <w:multiLevelType w:val="hybridMultilevel"/>
    <w:tmpl w:val="C896A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FB5172"/>
    <w:multiLevelType w:val="singleLevel"/>
    <w:tmpl w:val="76065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667D160D"/>
    <w:multiLevelType w:val="hybridMultilevel"/>
    <w:tmpl w:val="6C06B12C"/>
    <w:lvl w:ilvl="0" w:tplc="6EBE092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41D5E47"/>
    <w:multiLevelType w:val="hybridMultilevel"/>
    <w:tmpl w:val="1F124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DD43FC"/>
    <w:multiLevelType w:val="hybridMultilevel"/>
    <w:tmpl w:val="B3F40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decimal"/>
        <w:pStyle w:val="Level1"/>
        <w:lvlText w:val="%1."/>
        <w:lvlJc w:val="left"/>
      </w:lvl>
    </w:lvlOverride>
    <w:lvlOverride w:ilvl="1">
      <w:lvl w:ilvl="1">
        <w:start w:val="1"/>
        <w:numFmt w:val="decimal"/>
        <w:pStyle w:val="Level2"/>
        <w:lvlText w:val="%2."/>
        <w:lvlJc w:val="left"/>
      </w:lvl>
    </w:lvlOverride>
    <w:lvlOverride w:ilvl="2">
      <w:lvl w:ilvl="2">
        <w:start w:val="1"/>
        <w:numFmt w:val="decimal"/>
        <w:lvlText w:val="%3"/>
        <w:lvlJc w:val="left"/>
      </w:lvl>
    </w:lvlOverride>
    <w:lvlOverride w:ilvl="3">
      <w:lvl w:ilvl="3">
        <w:start w:val="1"/>
        <w:numFmt w:val="decimal"/>
        <w:lvlText w:val="%4"/>
        <w:lvlJc w:val="left"/>
      </w:lvl>
    </w:lvlOverride>
    <w:lvlOverride w:ilvl="4">
      <w:lvl w:ilvl="4">
        <w:start w:val="1"/>
        <w:numFmt w:val="decimal"/>
        <w:lvlText w:val="%5"/>
        <w:lvlJc w:val="left"/>
      </w:lvl>
    </w:lvlOverride>
    <w:lvlOverride w:ilvl="5">
      <w:lvl w:ilvl="5">
        <w:start w:val="1"/>
        <w:numFmt w:val="decimal"/>
        <w:lvlText w:val="%6"/>
        <w:lvlJc w:val="left"/>
      </w:lvl>
    </w:lvlOverride>
    <w:lvlOverride w:ilvl="6">
      <w:lvl w:ilvl="6">
        <w:start w:val="1"/>
        <w:numFmt w:val="decimal"/>
        <w:lvlText w:val="%7"/>
        <w:lvlJc w:val="left"/>
      </w:lvl>
    </w:lvlOverride>
    <w:lvlOverride w:ilvl="7">
      <w:lvl w:ilvl="7">
        <w:start w:val="1"/>
        <w:numFmt w:val="decimal"/>
        <w:lvlText w:val="%8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">
    <w:abstractNumId w:val="19"/>
  </w:num>
  <w:num w:numId="3">
    <w:abstractNumId w:val="4"/>
  </w:num>
  <w:num w:numId="4">
    <w:abstractNumId w:val="1"/>
  </w:num>
  <w:num w:numId="5">
    <w:abstractNumId w:val="18"/>
  </w:num>
  <w:num w:numId="6">
    <w:abstractNumId w:val="7"/>
  </w:num>
  <w:num w:numId="7">
    <w:abstractNumId w:val="22"/>
  </w:num>
  <w:num w:numId="8">
    <w:abstractNumId w:val="12"/>
  </w:num>
  <w:num w:numId="9">
    <w:abstractNumId w:val="20"/>
  </w:num>
  <w:num w:numId="10">
    <w:abstractNumId w:val="16"/>
  </w:num>
  <w:num w:numId="11">
    <w:abstractNumId w:val="15"/>
  </w:num>
  <w:num w:numId="12">
    <w:abstractNumId w:val="10"/>
  </w:num>
  <w:num w:numId="13">
    <w:abstractNumId w:val="9"/>
  </w:num>
  <w:num w:numId="14">
    <w:abstractNumId w:val="3"/>
  </w:num>
  <w:num w:numId="15">
    <w:abstractNumId w:val="21"/>
  </w:num>
  <w:num w:numId="16">
    <w:abstractNumId w:val="14"/>
  </w:num>
  <w:num w:numId="17">
    <w:abstractNumId w:val="5"/>
  </w:num>
  <w:num w:numId="18">
    <w:abstractNumId w:val="8"/>
  </w:num>
  <w:num w:numId="19">
    <w:abstractNumId w:val="17"/>
  </w:num>
  <w:num w:numId="20">
    <w:abstractNumId w:val="6"/>
  </w:num>
  <w:num w:numId="21">
    <w:abstractNumId w:val="2"/>
  </w:num>
  <w:num w:numId="22">
    <w:abstractNumId w:val="22"/>
  </w:num>
  <w:num w:numId="23">
    <w:abstractNumId w:val="11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1EC"/>
    <w:rsid w:val="00003C75"/>
    <w:rsid w:val="00011F6A"/>
    <w:rsid w:val="0002342B"/>
    <w:rsid w:val="00096DB3"/>
    <w:rsid w:val="000B564E"/>
    <w:rsid w:val="000C2A11"/>
    <w:rsid w:val="000C3C58"/>
    <w:rsid w:val="001113DE"/>
    <w:rsid w:val="0014094B"/>
    <w:rsid w:val="00146857"/>
    <w:rsid w:val="00160943"/>
    <w:rsid w:val="002326E2"/>
    <w:rsid w:val="0024726D"/>
    <w:rsid w:val="0025634A"/>
    <w:rsid w:val="002A0AB9"/>
    <w:rsid w:val="002B38F0"/>
    <w:rsid w:val="002D4816"/>
    <w:rsid w:val="002F2FD4"/>
    <w:rsid w:val="00312288"/>
    <w:rsid w:val="0031500A"/>
    <w:rsid w:val="0033501C"/>
    <w:rsid w:val="003446CE"/>
    <w:rsid w:val="003577A8"/>
    <w:rsid w:val="00361C84"/>
    <w:rsid w:val="003722B2"/>
    <w:rsid w:val="003A1E0A"/>
    <w:rsid w:val="003C15E5"/>
    <w:rsid w:val="003F5459"/>
    <w:rsid w:val="004215BF"/>
    <w:rsid w:val="004445A8"/>
    <w:rsid w:val="004455D5"/>
    <w:rsid w:val="004524E3"/>
    <w:rsid w:val="00482646"/>
    <w:rsid w:val="004D4007"/>
    <w:rsid w:val="0056582A"/>
    <w:rsid w:val="005C6723"/>
    <w:rsid w:val="005C77DD"/>
    <w:rsid w:val="005D0909"/>
    <w:rsid w:val="005E6E5C"/>
    <w:rsid w:val="005E7202"/>
    <w:rsid w:val="005E7F5C"/>
    <w:rsid w:val="00612919"/>
    <w:rsid w:val="0062460F"/>
    <w:rsid w:val="006356CB"/>
    <w:rsid w:val="00673B6E"/>
    <w:rsid w:val="006818A2"/>
    <w:rsid w:val="006A1FD4"/>
    <w:rsid w:val="006B0F44"/>
    <w:rsid w:val="006D0BF5"/>
    <w:rsid w:val="00774863"/>
    <w:rsid w:val="007A03B9"/>
    <w:rsid w:val="007D65DB"/>
    <w:rsid w:val="007E5CD0"/>
    <w:rsid w:val="00830BF1"/>
    <w:rsid w:val="00842EA3"/>
    <w:rsid w:val="008A3F6E"/>
    <w:rsid w:val="008A4AD5"/>
    <w:rsid w:val="008D5C5E"/>
    <w:rsid w:val="0091074E"/>
    <w:rsid w:val="00927A52"/>
    <w:rsid w:val="00930CE7"/>
    <w:rsid w:val="00960EBB"/>
    <w:rsid w:val="009B249C"/>
    <w:rsid w:val="009E0B5F"/>
    <w:rsid w:val="009E0F25"/>
    <w:rsid w:val="00A1715B"/>
    <w:rsid w:val="00A667A6"/>
    <w:rsid w:val="00A8764B"/>
    <w:rsid w:val="00A92FBE"/>
    <w:rsid w:val="00AA2754"/>
    <w:rsid w:val="00AC3939"/>
    <w:rsid w:val="00AD226A"/>
    <w:rsid w:val="00AD40FD"/>
    <w:rsid w:val="00B1516F"/>
    <w:rsid w:val="00B356EE"/>
    <w:rsid w:val="00BB2755"/>
    <w:rsid w:val="00C061E2"/>
    <w:rsid w:val="00C104B2"/>
    <w:rsid w:val="00C94EAB"/>
    <w:rsid w:val="00CA589C"/>
    <w:rsid w:val="00CD6BD0"/>
    <w:rsid w:val="00CE152F"/>
    <w:rsid w:val="00D244A7"/>
    <w:rsid w:val="00D66D30"/>
    <w:rsid w:val="00D761EC"/>
    <w:rsid w:val="00DA72DA"/>
    <w:rsid w:val="00DB515B"/>
    <w:rsid w:val="00E31767"/>
    <w:rsid w:val="00E62FC7"/>
    <w:rsid w:val="00E85C60"/>
    <w:rsid w:val="00E8621C"/>
    <w:rsid w:val="00EA0858"/>
    <w:rsid w:val="00F137C6"/>
    <w:rsid w:val="00F57387"/>
    <w:rsid w:val="00F578B1"/>
    <w:rsid w:val="00FC209B"/>
    <w:rsid w:val="00FE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652BD4-6A10-43C3-8378-41BB0554D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5D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6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1E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61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761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1EC"/>
  </w:style>
  <w:style w:type="paragraph" w:styleId="Footer">
    <w:name w:val="footer"/>
    <w:basedOn w:val="Normal"/>
    <w:link w:val="FooterChar"/>
    <w:uiPriority w:val="99"/>
    <w:unhideWhenUsed/>
    <w:rsid w:val="00D761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1EC"/>
  </w:style>
  <w:style w:type="table" w:styleId="LightShading">
    <w:name w:val="Light Shading"/>
    <w:basedOn w:val="TableNormal"/>
    <w:uiPriority w:val="60"/>
    <w:rsid w:val="003722B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odyText">
    <w:name w:val="Body Text"/>
    <w:basedOn w:val="Normal"/>
    <w:link w:val="BodyTextChar"/>
    <w:semiHidden/>
    <w:rsid w:val="003722B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napToGrid w:val="0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3722B2"/>
    <w:rPr>
      <w:rFonts w:ascii="Times New Roman" w:eastAsia="Times New Roman" w:hAnsi="Times New Roman" w:cs="Times New Roman"/>
      <w:b/>
      <w:bCs/>
      <w:snapToGrid w:val="0"/>
      <w:sz w:val="24"/>
      <w:szCs w:val="20"/>
    </w:rPr>
  </w:style>
  <w:style w:type="paragraph" w:customStyle="1" w:styleId="Level1">
    <w:name w:val="Level 1"/>
    <w:basedOn w:val="Normal"/>
    <w:rsid w:val="003722B2"/>
    <w:pPr>
      <w:widowControl w:val="0"/>
      <w:numPr>
        <w:numId w:val="1"/>
      </w:numPr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Level2">
    <w:name w:val="Level 2"/>
    <w:basedOn w:val="Normal"/>
    <w:rsid w:val="003722B2"/>
    <w:pPr>
      <w:widowControl w:val="0"/>
      <w:numPr>
        <w:ilvl w:val="1"/>
        <w:numId w:val="1"/>
      </w:numPr>
      <w:spacing w:after="0" w:line="240" w:lineRule="auto"/>
      <w:ind w:left="1440" w:hanging="720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ListParagraph">
    <w:name w:val="List Paragraph"/>
    <w:basedOn w:val="Normal"/>
    <w:uiPriority w:val="34"/>
    <w:qFormat/>
    <w:rsid w:val="003722B2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722B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722B2"/>
  </w:style>
  <w:style w:type="paragraph" w:styleId="BodyTextIndent2">
    <w:name w:val="Body Text Indent 2"/>
    <w:basedOn w:val="Normal"/>
    <w:link w:val="BodyTextIndent2Char"/>
    <w:uiPriority w:val="99"/>
    <w:unhideWhenUsed/>
    <w:rsid w:val="00E62FC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62FC7"/>
  </w:style>
  <w:style w:type="character" w:styleId="Hyperlink">
    <w:name w:val="Hyperlink"/>
    <w:basedOn w:val="DefaultParagraphFont"/>
    <w:uiPriority w:val="99"/>
    <w:unhideWhenUsed/>
    <w:rsid w:val="002B38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naht@peacefulpath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jocelynp</dc:creator>
  <cp:lastModifiedBy>Brandi Corbin</cp:lastModifiedBy>
  <cp:revision>2</cp:revision>
  <cp:lastPrinted>2015-03-16T19:26:00Z</cp:lastPrinted>
  <dcterms:created xsi:type="dcterms:W3CDTF">2025-02-26T21:13:00Z</dcterms:created>
  <dcterms:modified xsi:type="dcterms:W3CDTF">2025-02-26T21:13:00Z</dcterms:modified>
</cp:coreProperties>
</file>